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Copywriting praca zdalna - 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zagadnienia związane z pracą copywritera. Copywriting praca zdalna - jeśli ta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Copywriting praca zdalna - dla kogo będzie odpowiednia?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Kim jest copywriter i dla kogo odpowiedni będzie tego typu zawód?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Copywriting praca zdalna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czy sprawdzisz się w tej roli?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Copywriter - kto to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Copywriter to ktoś, kto otrzymuje wynagrodzenie za pisanie kopi tekstów, czyli słów mających na celu skłonienie do działania, które często składają się na długie teksty, szczególnie w odniesieniu do marketingu online.Copywriting jest zawsze związany z promocją lub sprzedażą firmy, organizacji, marki, produktu lub usługi, co czyni go z definicji formą marketingu. </w:t>
      </w:r>
      <w:r>
        <w:rPr>
          <w:rFonts w:ascii="calibri" w:hAnsi="calibri" w:eastAsia="calibri" w:cs="calibri"/>
          <w:sz w:val="24"/>
          <w:szCs w:val="24"/>
          <w:b/>
        </w:rPr>
        <w:t xml:space="preserve">Copywriting praca zdalna</w:t>
      </w:r>
      <w:r>
        <w:rPr>
          <w:rFonts w:ascii="calibri" w:hAnsi="calibri" w:eastAsia="calibri" w:cs="calibri"/>
          <w:sz w:val="24"/>
          <w:szCs w:val="24"/>
        </w:rPr>
        <w:t xml:space="preserve"> to najczęściej przyjęta forma pracy na owym stanowisku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Copywriting praca zdalna a obowiązki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copywriting może przybierać różne formy. Moga to być między innymi teskty do reklamy tradycyjnej, w radiu czy telewizji, strony internetowe, treści do e-mail czy newsletterów, posty na blogu, strony docelowe, broszury, prezentacje, skrypty wideo, nagłówki, opisy produktów, szczególnie popularne ostatnimi czasy opisy produktów i usług na strony internetowe, stworzone zarówno na potrzeby zdobycia nowych klientów jak i pod działania SEO.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Copywriting praca zdalna</w:t>
      </w:r>
      <w:r>
        <w:rPr>
          <w:rFonts w:ascii="calibri" w:hAnsi="calibri" w:eastAsia="calibri" w:cs="calibri"/>
          <w:sz w:val="24"/>
          <w:szCs w:val="24"/>
        </w:rPr>
        <w:t xml:space="preserve"> - czytaj więcej na blogu firmy Pasja Pisania.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copywriter-na-etacie-czy-copywriter-zdal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2026-08-02T22:57:37+02:00</dcterms:created>
  <dcterms:modified xsi:type="dcterms:W3CDTF">2026-08-02T22:57:37+02:00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