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Korekta i redakcja tekstów - czy jest potrzebna?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korekta i redakcja tekstów i dlaczego może okazać się potrzebna podczas prowadzenia działań marketingowych? Czytaj o tym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Korekta i redakcja tekstów - zrób to profesjonalnie!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 jakąkolwiek witrynę, która opiera się o treść będącą słowem pisanym bardzo łatwo o błędy stylistyczne, gramatyczne i interpunkcyjne i inne. Jak się przed nimi ustrzec? Odpowiedź jest prosta - o ile nie posiadamy doktoratu z polonistyki, powinniśmy zainwestować w usługi profesjonalisty. W tym przypadku przyda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korekta i redakcja tekstów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Korektor do tekstów - czym się zajmuje?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a zarazem najważniejszym jego zadaniem jest dopilnowanie, aby napisana treść była na wysokim poziomie pod każdym możliwym względem. Nie zajmuje się on jednak samym pisaniem, a jedynie opiniowaniem zawartości oraz nanoszeniem na gotową treść odpowiednich sugestii i korekt. To właśnie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korekta i redakcja tekstów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Korekta i redakcja tekstów - za co odpowiada?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odpowiedzialnością osoby, do której zadań należy </w:t>
      </w:r>
      <w:r>
        <w:rPr>
          <w:rFonts w:ascii="calibri" w:hAnsi="calibri" w:eastAsia="calibri" w:cs="calibri"/>
          <w:sz w:val="24"/>
          <w:szCs w:val="24"/>
          <w:b/>
        </w:rPr>
        <w:t xml:space="preserve">korekta i redakcja tekstów</w:t>
      </w:r>
      <w:r>
        <w:rPr>
          <w:rFonts w:ascii="calibri" w:hAnsi="calibri" w:eastAsia="calibri" w:cs="calibri"/>
          <w:sz w:val="24"/>
          <w:szCs w:val="24"/>
        </w:rPr>
        <w:t xml:space="preserve"> jest ostateczna forma treści publikowanych na danej stronie internetowej. W całym procesie twórczym może on wpływać na takie czynniki jak ogólny motyw wiodący, przyjęta stylistyka, środki stylistyczne, bądź też nawiązania do popkultury.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korekta-jezykowa-tresci-edytorstwo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2025-10-25T00:46:38+02:00</dcterms:created>
  <dcterms:modified xsi:type="dcterms:W3CDTF">2025-10-25T00:46:38+02:00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