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Tworzenie tekstów reklamowych - w jaki sposób trafić do odbiorców?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tworzenie dobrych tekstów reklamowych jest prawdziwą sztuką. Bardzo ciężko przebić się w gąszczu treści, które każdego dnia umieszczane są w sieci. W jaki sposób zatem trafić do odbiorców?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dobra reklama jest tak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swój biznes niewiele osiągniesz, jeżeli nie będziesz w stanie trafić ze swoim przesłaniem do klientów. Każdy tekst, który udostępniany jest przez Ciebie w Internecie, nawet najprostszy opis produktu do sklepu internetowego powinien trafiać do konkretnego odbiorcy i wywoływać u niego odpowiednią reakcję. W reklamie kluczową rolę odgrywa właściwy przekaz, którego podstawą jest interesująca treść. Dlatego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</w:t>
      </w:r>
      <w:r>
        <w:rPr>
          <w:rFonts w:ascii="calibri" w:hAnsi="calibri" w:eastAsia="calibri" w:cs="calibri"/>
          <w:sz w:val="24"/>
          <w:szCs w:val="24"/>
        </w:rPr>
        <w:t xml:space="preserve"> dobrych </w:t>
      </w:r>
      <w:r>
        <w:rPr>
          <w:rFonts w:ascii="calibri" w:hAnsi="calibri" w:eastAsia="calibri" w:cs="calibri"/>
          <w:sz w:val="24"/>
          <w:szCs w:val="24"/>
          <w:b/>
        </w:rPr>
        <w:t xml:space="preserve">tekstów reklamowych</w:t>
      </w:r>
      <w:r>
        <w:rPr>
          <w:rFonts w:ascii="calibri" w:hAnsi="calibri" w:eastAsia="calibri" w:cs="calibri"/>
          <w:sz w:val="24"/>
          <w:szCs w:val="24"/>
        </w:rPr>
        <w:t xml:space="preserve"> powinno być nieodłącznym elementem wszelkich działań marketingowych.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tworzenie tekstów marketingowych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treści drzemie duży potencjał, który jest wartościowym i nasyconym wiedzą, bogatym nośnikiem informacji, który ma na celu zainteresowanie odbiorców i przekazanie czegoś nowego.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teksty marketingowe</w:t>
      </w:r>
      <w:r>
        <w:rPr>
          <w:rFonts w:ascii="calibri" w:hAnsi="calibri" w:eastAsia="calibri" w:cs="calibri"/>
          <w:sz w:val="24"/>
          <w:szCs w:val="24"/>
        </w:rPr>
        <w:t xml:space="preserve"> powinny być </w:t>
      </w:r>
      <w:r>
        <w:rPr>
          <w:rFonts w:ascii="calibri" w:hAnsi="calibri" w:eastAsia="calibri" w:cs="calibri"/>
          <w:sz w:val="24"/>
          <w:szCs w:val="24"/>
          <w:b/>
        </w:rPr>
        <w:t xml:space="preserve">tworzone</w:t>
      </w:r>
      <w:r>
        <w:rPr>
          <w:rFonts w:ascii="calibri" w:hAnsi="calibri" w:eastAsia="calibri" w:cs="calibri"/>
          <w:sz w:val="24"/>
          <w:szCs w:val="24"/>
        </w:rPr>
        <w:t xml:space="preserve"> z takim właśnie zamiarem. Czym jeszcze powinny się charakteryzować? Przede wszystkim powinny być unikalne. Klienta z pewnością zainteresuje informacja, która będzie dla niego odkrywcza i wniesie nową wiedzę na jakiś temat, a nie będzie tylko kolejnym, powielonym, suchym tekstem. Treści przyciągające uwagę i wzbudzające zaangażowanie odbiorców budują Twoją markę i kreują jej styl życia. Edukując swoich klientów stajesz w roli eksperta, do którego chętnie ktoś zgłosi się po poradę. Dzięki temu powiększasz swoje grono odbiorców, a co za tym idzie potencjalnych klientów, którzy pamiętają Twoją markę i ufają jej.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2026-05-24T22:20:39+02:00</dcterms:created>
  <dcterms:modified xsi:type="dcterms:W3CDTF">2026-05-24T22:20:39+02:00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